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105" w:rsidRDefault="00E020FA" w:rsidP="00FC6536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purpose of this assignment is to plot the Capital Allocation Line (CAL) for a risky asset and a risk-free asset.  </w:t>
      </w:r>
      <w:r w:rsidR="00844105">
        <w:rPr>
          <w:rFonts w:ascii="Times New Roman" w:hAnsi="Times New Roman" w:cs="Times New Roman"/>
        </w:rPr>
        <w:t>The risky asset in this project is ExxonMobil Corporation (XOM).  The risk-free asset is the iShares Treasury Bond ETF (GOVT).</w:t>
      </w:r>
    </w:p>
    <w:p w:rsidR="00844105" w:rsidRDefault="00844105" w:rsidP="00FC6536">
      <w:pPr>
        <w:spacing w:line="240" w:lineRule="auto"/>
        <w:contextualSpacing/>
        <w:rPr>
          <w:rFonts w:ascii="Times New Roman" w:hAnsi="Times New Roman" w:cs="Times New Roman"/>
        </w:rPr>
      </w:pPr>
    </w:p>
    <w:p w:rsidR="00FC6536" w:rsidRDefault="00FC6536" w:rsidP="00FC6536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Using Bloomberg, download the weekly prices of </w:t>
      </w:r>
      <w:r w:rsidR="00E020FA">
        <w:rPr>
          <w:rFonts w:ascii="Times New Roman" w:hAnsi="Times New Roman" w:cs="Times New Roman"/>
        </w:rPr>
        <w:t>XOM</w:t>
      </w:r>
      <w:r w:rsidR="00844105">
        <w:rPr>
          <w:rFonts w:ascii="Times New Roman" w:hAnsi="Times New Roman" w:cs="Times New Roman"/>
        </w:rPr>
        <w:t xml:space="preserve"> and GOVT</w:t>
      </w:r>
      <w:r>
        <w:rPr>
          <w:rFonts w:ascii="Times New Roman" w:hAnsi="Times New Roman" w:cs="Times New Roman"/>
        </w:rPr>
        <w:t xml:space="preserve"> from January 1, 2019, to </w:t>
      </w:r>
      <w:r w:rsidR="00E020FA">
        <w:rPr>
          <w:rFonts w:ascii="Times New Roman" w:hAnsi="Times New Roman" w:cs="Times New Roman"/>
        </w:rPr>
        <w:t>February 17</w:t>
      </w:r>
      <w:r>
        <w:rPr>
          <w:rFonts w:ascii="Times New Roman" w:hAnsi="Times New Roman" w:cs="Times New Roman"/>
        </w:rPr>
        <w:t>, 20</w:t>
      </w:r>
      <w:r w:rsidR="00844105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.  Bloomberg sometimes includes more data than you select, so be sure to delete any</w:t>
      </w:r>
      <w:r w:rsidR="004A79E0">
        <w:rPr>
          <w:rFonts w:ascii="Times New Roman" w:hAnsi="Times New Roman" w:cs="Times New Roman"/>
        </w:rPr>
        <w:t xml:space="preserve"> extra observations.</w:t>
      </w:r>
      <w:r w:rsidR="00877D01">
        <w:rPr>
          <w:rFonts w:ascii="Times New Roman" w:hAnsi="Times New Roman" w:cs="Times New Roman"/>
        </w:rPr>
        <w:t xml:space="preserve">  Please use Excel for all computations.</w:t>
      </w:r>
      <w:r w:rsidR="00844105">
        <w:rPr>
          <w:rFonts w:ascii="Times New Roman" w:hAnsi="Times New Roman" w:cs="Times New Roman"/>
        </w:rPr>
        <w:t xml:space="preserve">  Please use the template provided.</w:t>
      </w:r>
    </w:p>
    <w:p w:rsidR="004A79E0" w:rsidRDefault="004A79E0" w:rsidP="00FC6536">
      <w:pPr>
        <w:spacing w:line="240" w:lineRule="auto"/>
        <w:contextualSpacing/>
        <w:rPr>
          <w:rFonts w:ascii="Times New Roman" w:hAnsi="Times New Roman" w:cs="Times New Roman"/>
        </w:rPr>
      </w:pPr>
    </w:p>
    <w:p w:rsidR="004A79E0" w:rsidRDefault="004A79E0" w:rsidP="00FC6536">
      <w:pPr>
        <w:spacing w:line="240" w:lineRule="auto"/>
        <w:contextualSpacing/>
        <w:rPr>
          <w:rFonts w:ascii="Times New Roman" w:hAnsi="Times New Roman" w:cs="Times New Roman"/>
        </w:rPr>
      </w:pPr>
    </w:p>
    <w:p w:rsidR="001324BD" w:rsidRDefault="004A79E0" w:rsidP="00FC6536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 Compute the weekly returns of </w:t>
      </w:r>
      <w:r w:rsidR="00251CA9">
        <w:rPr>
          <w:rFonts w:ascii="Times New Roman" w:hAnsi="Times New Roman" w:cs="Times New Roman"/>
        </w:rPr>
        <w:t>XOM</w:t>
      </w:r>
      <w:r w:rsidR="00844105">
        <w:rPr>
          <w:rFonts w:ascii="Times New Roman" w:hAnsi="Times New Roman" w:cs="Times New Roman"/>
        </w:rPr>
        <w:t xml:space="preserve"> and </w:t>
      </w:r>
      <w:r w:rsidR="00536724">
        <w:rPr>
          <w:rFonts w:ascii="Times New Roman" w:hAnsi="Times New Roman" w:cs="Times New Roman"/>
        </w:rPr>
        <w:t>GOVT</w:t>
      </w:r>
      <w:r w:rsidR="001324BD">
        <w:rPr>
          <w:rFonts w:ascii="Times New Roman" w:hAnsi="Times New Roman" w:cs="Times New Roman"/>
        </w:rPr>
        <w:t>.</w:t>
      </w:r>
    </w:p>
    <w:p w:rsidR="001324BD" w:rsidRDefault="001324BD" w:rsidP="00FC6536">
      <w:pPr>
        <w:spacing w:line="240" w:lineRule="auto"/>
        <w:contextualSpacing/>
        <w:rPr>
          <w:rFonts w:ascii="Times New Roman" w:hAnsi="Times New Roman" w:cs="Times New Roman"/>
        </w:rPr>
      </w:pPr>
    </w:p>
    <w:p w:rsidR="001324BD" w:rsidRDefault="00844105" w:rsidP="00FC6536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1324BD">
        <w:rPr>
          <w:rFonts w:ascii="Times New Roman" w:hAnsi="Times New Roman" w:cs="Times New Roman"/>
        </w:rPr>
        <w:t xml:space="preserve">.  Plot the </w:t>
      </w:r>
      <w:r>
        <w:rPr>
          <w:rFonts w:ascii="Times New Roman" w:hAnsi="Times New Roman" w:cs="Times New Roman"/>
        </w:rPr>
        <w:t>CAL</w:t>
      </w:r>
      <w:r w:rsidR="001324BD">
        <w:rPr>
          <w:rFonts w:ascii="Times New Roman" w:hAnsi="Times New Roman" w:cs="Times New Roman"/>
        </w:rPr>
        <w:t xml:space="preserve"> that shows the various risk-and-return combinations </w:t>
      </w:r>
      <w:r>
        <w:rPr>
          <w:rFonts w:ascii="Times New Roman" w:hAnsi="Times New Roman" w:cs="Times New Roman"/>
        </w:rPr>
        <w:t>for XOM and GOVT</w:t>
      </w:r>
      <w:r w:rsidR="001324BD">
        <w:rPr>
          <w:rFonts w:ascii="Times New Roman" w:hAnsi="Times New Roman" w:cs="Times New Roman"/>
        </w:rPr>
        <w:t>.</w:t>
      </w:r>
      <w:r w:rsidR="008C0DD6">
        <w:rPr>
          <w:rFonts w:ascii="Times New Roman" w:hAnsi="Times New Roman" w:cs="Times New Roman"/>
        </w:rPr>
        <w:t xml:space="preserve">  </w:t>
      </w:r>
      <w:r w:rsidR="006939B7">
        <w:rPr>
          <w:rFonts w:ascii="Times New Roman" w:hAnsi="Times New Roman" w:cs="Times New Roman"/>
        </w:rPr>
        <w:t xml:space="preserve">Use one-percentage-point increments for the weights in each security.  </w:t>
      </w:r>
      <w:bookmarkStart w:id="0" w:name="_GoBack"/>
      <w:bookmarkEnd w:id="0"/>
      <w:r w:rsidR="008C0DD6">
        <w:rPr>
          <w:rFonts w:ascii="Times New Roman" w:hAnsi="Times New Roman" w:cs="Times New Roman"/>
        </w:rPr>
        <w:t>Use the Treasury rate of 1.42 percent as given in the template.</w:t>
      </w:r>
    </w:p>
    <w:p w:rsidR="001324BD" w:rsidRDefault="001324BD" w:rsidP="00FC6536">
      <w:pPr>
        <w:spacing w:line="240" w:lineRule="auto"/>
        <w:contextualSpacing/>
        <w:rPr>
          <w:rFonts w:ascii="Times New Roman" w:hAnsi="Times New Roman" w:cs="Times New Roman"/>
        </w:rPr>
      </w:pPr>
    </w:p>
    <w:p w:rsidR="001324BD" w:rsidRPr="00FC6536" w:rsidRDefault="00844105" w:rsidP="00FC6536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324BD">
        <w:rPr>
          <w:rFonts w:ascii="Times New Roman" w:hAnsi="Times New Roman" w:cs="Times New Roman"/>
        </w:rPr>
        <w:t>.  Find and interpret the price of risk.</w:t>
      </w:r>
    </w:p>
    <w:sectPr w:rsidR="001324BD" w:rsidRPr="00FC653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928" w:rsidRDefault="008D0928" w:rsidP="00FC6536">
      <w:pPr>
        <w:spacing w:after="0" w:line="240" w:lineRule="auto"/>
      </w:pPr>
      <w:r>
        <w:separator/>
      </w:r>
    </w:p>
  </w:endnote>
  <w:endnote w:type="continuationSeparator" w:id="0">
    <w:p w:rsidR="008D0928" w:rsidRDefault="008D0928" w:rsidP="00FC6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928" w:rsidRDefault="008D0928" w:rsidP="00FC6536">
      <w:pPr>
        <w:spacing w:after="0" w:line="240" w:lineRule="auto"/>
      </w:pPr>
      <w:r>
        <w:separator/>
      </w:r>
    </w:p>
  </w:footnote>
  <w:footnote w:type="continuationSeparator" w:id="0">
    <w:p w:rsidR="008D0928" w:rsidRDefault="008D0928" w:rsidP="00FC6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536" w:rsidRDefault="00FC6536">
    <w:pPr>
      <w:pStyle w:val="Header"/>
      <w:contextualSpacing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FIN 422</w:t>
    </w:r>
  </w:p>
  <w:p w:rsidR="00FC6536" w:rsidRDefault="00FC6536">
    <w:pPr>
      <w:pStyle w:val="Header"/>
      <w:contextualSpacing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Carter</w:t>
    </w:r>
  </w:p>
  <w:p w:rsidR="00FC6536" w:rsidRDefault="00FC6536">
    <w:pPr>
      <w:pStyle w:val="Header"/>
      <w:contextualSpacing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Spring, 2020</w:t>
    </w:r>
  </w:p>
  <w:p w:rsidR="00FC6536" w:rsidRDefault="00FC6536">
    <w:pPr>
      <w:pStyle w:val="Header"/>
      <w:contextualSpacing/>
      <w:rPr>
        <w:rFonts w:ascii="Times New Roman" w:hAnsi="Times New Roman" w:cs="Times New Roman"/>
      </w:rPr>
    </w:pPr>
  </w:p>
  <w:p w:rsidR="00FC6536" w:rsidRPr="00FC6536" w:rsidRDefault="00FC6536">
    <w:pPr>
      <w:pStyle w:val="Header"/>
      <w:contextualSpacing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</w:rPr>
      <w:tab/>
    </w:r>
    <w:r w:rsidR="001324BD">
      <w:rPr>
        <w:rFonts w:ascii="Times New Roman" w:hAnsi="Times New Roman" w:cs="Times New Roman"/>
        <w:b/>
      </w:rPr>
      <w:t xml:space="preserve">Assignment:  Capital </w:t>
    </w:r>
    <w:r w:rsidR="00844105">
      <w:rPr>
        <w:rFonts w:ascii="Times New Roman" w:hAnsi="Times New Roman" w:cs="Times New Roman"/>
        <w:b/>
      </w:rPr>
      <w:t>Allocation</w:t>
    </w:r>
    <w:r w:rsidR="001324BD">
      <w:rPr>
        <w:rFonts w:ascii="Times New Roman" w:hAnsi="Times New Roman" w:cs="Times New Roman"/>
        <w:b/>
      </w:rPr>
      <w:t xml:space="preserve"> Line</w:t>
    </w:r>
  </w:p>
  <w:p w:rsidR="00FC6536" w:rsidRDefault="00FC6536">
    <w:pPr>
      <w:pStyle w:val="Header"/>
      <w:contextualSpacing/>
      <w:rPr>
        <w:rFonts w:ascii="Times New Roman" w:hAnsi="Times New Roman" w:cs="Times New Roman"/>
      </w:rPr>
    </w:pPr>
  </w:p>
  <w:p w:rsidR="00FC6536" w:rsidRPr="00FC6536" w:rsidRDefault="00FC6536">
    <w:pPr>
      <w:pStyle w:val="Header"/>
      <w:contextualSpacing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536"/>
    <w:rsid w:val="001324BD"/>
    <w:rsid w:val="00211686"/>
    <w:rsid w:val="00251CA9"/>
    <w:rsid w:val="004A79E0"/>
    <w:rsid w:val="00536724"/>
    <w:rsid w:val="006939B7"/>
    <w:rsid w:val="006B4C8E"/>
    <w:rsid w:val="00844105"/>
    <w:rsid w:val="00877D01"/>
    <w:rsid w:val="008C0DD6"/>
    <w:rsid w:val="008D0928"/>
    <w:rsid w:val="008F0721"/>
    <w:rsid w:val="00932F69"/>
    <w:rsid w:val="009D204F"/>
    <w:rsid w:val="00E020FA"/>
    <w:rsid w:val="00E61CF3"/>
    <w:rsid w:val="00FC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536"/>
  </w:style>
  <w:style w:type="paragraph" w:styleId="Footer">
    <w:name w:val="footer"/>
    <w:basedOn w:val="Normal"/>
    <w:link w:val="FooterChar"/>
    <w:uiPriority w:val="99"/>
    <w:unhideWhenUsed/>
    <w:rsid w:val="00FC6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5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536"/>
  </w:style>
  <w:style w:type="paragraph" w:styleId="Footer">
    <w:name w:val="footer"/>
    <w:basedOn w:val="Normal"/>
    <w:link w:val="FooterChar"/>
    <w:uiPriority w:val="99"/>
    <w:unhideWhenUsed/>
    <w:rsid w:val="00FC6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E. Carter</dc:creator>
  <cp:lastModifiedBy>Kelly E. Carter</cp:lastModifiedBy>
  <cp:revision>10</cp:revision>
  <dcterms:created xsi:type="dcterms:W3CDTF">2020-02-07T22:23:00Z</dcterms:created>
  <dcterms:modified xsi:type="dcterms:W3CDTF">2020-02-19T12:54:00Z</dcterms:modified>
</cp:coreProperties>
</file>